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54" w:rsidRPr="00C41810" w:rsidRDefault="00C418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C4181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C41810" w:rsidRDefault="00C41810">
      <w:r w:rsidRPr="00C41810">
        <w:drawing>
          <wp:inline distT="0" distB="0" distL="0" distR="0">
            <wp:extent cx="5940425" cy="8402959"/>
            <wp:effectExtent l="19050" t="0" r="3175" b="0"/>
            <wp:docPr id="2" name="Рисунок 1" descr="Sommerferien 2 | KOSTENLOSE DAF Arbeitsblätte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mmerferien 2 | KOSTENLOSE DAF Arbeitsblätter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810" w:rsidSect="009E2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41810"/>
    <w:rsid w:val="008323BE"/>
    <w:rsid w:val="009E2CBF"/>
    <w:rsid w:val="00B17D49"/>
    <w:rsid w:val="00C41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MOU2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Uch304</dc:creator>
  <cp:keywords/>
  <dc:description/>
  <cp:lastModifiedBy>Uch304</cp:lastModifiedBy>
  <cp:revision>1</cp:revision>
  <dcterms:created xsi:type="dcterms:W3CDTF">2017-03-29T05:04:00Z</dcterms:created>
  <dcterms:modified xsi:type="dcterms:W3CDTF">2017-03-29T05:05:00Z</dcterms:modified>
</cp:coreProperties>
</file>